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26B408" w14:textId="7DABC268" w:rsidR="00023360" w:rsidRDefault="00D31257" w:rsidP="00E6320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ptos" w:eastAsia="Arial" w:hAnsi="Apto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162BAC" wp14:editId="21E3CEE9">
            <wp:simplePos x="0" y="0"/>
            <wp:positionH relativeFrom="margin">
              <wp:posOffset>-1306830</wp:posOffset>
            </wp:positionH>
            <wp:positionV relativeFrom="page">
              <wp:posOffset>-17780</wp:posOffset>
            </wp:positionV>
            <wp:extent cx="1247775" cy="10780395"/>
            <wp:effectExtent l="0" t="0" r="9525" b="190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78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360" w:rsidRPr="000233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31D57997" w14:textId="77777777" w:rsidR="00023360" w:rsidRDefault="00023360" w:rsidP="0002336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5A651CC" w14:textId="77777777" w:rsidR="00023360" w:rsidRDefault="00023360" w:rsidP="0002336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5E767744" w14:textId="77777777" w:rsidR="00E6320E" w:rsidRDefault="00E6320E" w:rsidP="00E632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DIRETRIZES PARA ORGANIZAÇÃO DO ARTIGO COMPLETO </w:t>
      </w:r>
    </w:p>
    <w:p w14:paraId="01CA5B93" w14:textId="77777777" w:rsidR="00E6320E" w:rsidRDefault="00E6320E" w:rsidP="00E6320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4B27D125" w14:textId="77777777" w:rsidR="00E6320E" w:rsidRDefault="00E6320E" w:rsidP="00E6320E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texto do artigo deve ser formatado em editor de textos Word, com as seguintes definições: papel A4 (29,7cm x 21 cm), orientação da página: vertical; margens: superior 3 cm, inferior 2,5 cm, direita 2,5 cm e esquerda de 3 cm.</w:t>
      </w:r>
    </w:p>
    <w:p w14:paraId="518F61DE" w14:textId="77777777" w:rsidR="00E6320E" w:rsidRDefault="00E6320E" w:rsidP="00E6320E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Todas as seções serão escritas em Arial ou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Calibri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12</w:t>
      </w:r>
      <w:r>
        <w:rPr>
          <w:rFonts w:ascii="Arial" w:eastAsia="Arial" w:hAnsi="Arial" w:cs="Arial"/>
          <w:color w:val="000000"/>
          <w:sz w:val="24"/>
          <w:szCs w:val="24"/>
        </w:rPr>
        <w:t>, espaço entre linhas 1,5 incluindo referências e excetuando-se as figuras e/ou tabelas bem como o resumo, que devem ter espaçamento simples, e alinhamento justificado. Incluir espaçamento entre parágrafos, antes e depois, de 6pt.</w:t>
      </w:r>
    </w:p>
    <w:p w14:paraId="04AA61EF" w14:textId="77777777" w:rsidR="00E6320E" w:rsidRDefault="00E6320E" w:rsidP="00E6320E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artigo não deve exceder 15 páginas. O texto deve ser normalizado conforme normas da Associação Brasileira de Normas Técnicas (ABNT): </w:t>
      </w:r>
    </w:p>
    <w:p w14:paraId="177BD0F6" w14:textId="77777777" w:rsidR="00E6320E" w:rsidRDefault="00E6320E" w:rsidP="00E6320E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·           Referências (NBR 6023) </w:t>
      </w:r>
    </w:p>
    <w:p w14:paraId="040C3D9F" w14:textId="77777777" w:rsidR="00E6320E" w:rsidRDefault="00E6320E" w:rsidP="00E6320E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·           Citações (NBR 10520)</w:t>
      </w:r>
    </w:p>
    <w:p w14:paraId="64A49E7A" w14:textId="77777777" w:rsidR="00E6320E" w:rsidRDefault="00E6320E" w:rsidP="00E6320E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artigo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</w:p>
    <w:p w14:paraId="1A60A47C" w14:textId="77777777" w:rsidR="00E6320E" w:rsidRDefault="00E6320E" w:rsidP="00E6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artigo deverá conter, obrigatoriamente, as seções: Introdução, Metodologia, Resultados e Discussão, Conclusões e Referências, e conter no mínimo 10 e no máximo 15 laudas, sem contar as referências. Porém, os autores estão livres para mudarem a nomenclatura dos tópicos quando for conveniente.</w:t>
      </w:r>
    </w:p>
    <w:p w14:paraId="0892EDAF" w14:textId="77777777" w:rsidR="00E6320E" w:rsidRDefault="00E6320E" w:rsidP="00E632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B514BD" w14:textId="77777777" w:rsidR="00E6320E" w:rsidRDefault="00E6320E" w:rsidP="00E6320E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br w:type="page"/>
      </w:r>
    </w:p>
    <w:p w14:paraId="48E9590C" w14:textId="77777777" w:rsidR="00E6320E" w:rsidRDefault="00E6320E" w:rsidP="00E6320E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09F8A7" w14:textId="77777777" w:rsidR="00E6320E" w:rsidRDefault="00E6320E" w:rsidP="00E6320E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94E99A" w14:textId="77777777" w:rsidR="00E6320E" w:rsidRDefault="00E6320E" w:rsidP="00E6320E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D25EA2" w14:textId="77777777" w:rsidR="00E6320E" w:rsidRDefault="00E6320E" w:rsidP="00E632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com a primeira letra e as letras iniciais de substantivos próprios em maiúsculo, negrito e centralizado, fonte Arial 12 negrito</w:t>
      </w:r>
    </w:p>
    <w:p w14:paraId="488554B4" w14:textId="77777777" w:rsidR="00E6320E" w:rsidRDefault="00E6320E" w:rsidP="00E632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0F4DCA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Nome do autor principal</w:t>
      </w:r>
      <w:r>
        <w:rPr>
          <w:rFonts w:ascii="Arial" w:eastAsia="Arial" w:hAnsi="Arial" w:cs="Arial"/>
          <w:b/>
          <w:color w:val="000000"/>
          <w:sz w:val="7"/>
          <w:szCs w:val="7"/>
          <w:vertAlign w:val="superscript"/>
        </w:rPr>
        <w:t xml:space="preserve"> *</w:t>
      </w: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</w:p>
    <w:p w14:paraId="6C281466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Filiação Institucional | * e-mail para contato </w:t>
      </w:r>
    </w:p>
    <w:p w14:paraId="58A37AF9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Nome dos coautores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(máximo de 4 coautores)</w:t>
      </w:r>
    </w:p>
    <w:p w14:paraId="12B18E48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Filiação institucional</w:t>
      </w:r>
    </w:p>
    <w:p w14:paraId="40AC223E" w14:textId="77777777" w:rsidR="00E6320E" w:rsidRDefault="00E6320E" w:rsidP="00E6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A864F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RESUMO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ab/>
      </w:r>
    </w:p>
    <w:p w14:paraId="76EF39BF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Uma sequência de frases concisas e objetivas, e não uma simples enumeração de tópicos. O resumo não deverá ultrapassar 200 palavras e deverá conter uma pequena introdução, objetivo claro, metodologia concisa, resultados e discussão breves e conclusão sem repetir os resultados. O artigo </w:t>
      </w:r>
      <w:r>
        <w:rPr>
          <w:rFonts w:ascii="Arial" w:eastAsia="Arial" w:hAnsi="Arial" w:cs="Arial"/>
          <w:b/>
          <w:color w:val="000000"/>
          <w:sz w:val="20"/>
          <w:szCs w:val="20"/>
        </w:rPr>
        <w:t>não deve exceder 15 páginas,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em espaçamento 1,5, excluindo referências e resumos, que devem ser escritos com espaçamento simples. </w:t>
      </w:r>
    </w:p>
    <w:p w14:paraId="5287454E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Palavras-chave: </w:t>
      </w:r>
      <w:r>
        <w:rPr>
          <w:rFonts w:ascii="Arial" w:eastAsia="Arial" w:hAnsi="Arial" w:cs="Arial"/>
          <w:i/>
          <w:color w:val="000000"/>
          <w:sz w:val="20"/>
          <w:szCs w:val="20"/>
        </w:rPr>
        <w:t>Cerca de quatro palavras-chave em ordem alfabética, separadas por vírgulas, evitar repetir palavras que constam no título. As palavras devem ser separadas por vírgula e iniciadas com letra minúscula, inclusive o primeiro termo.</w:t>
      </w:r>
    </w:p>
    <w:p w14:paraId="2A7A90FD" w14:textId="77777777" w:rsidR="00E6320E" w:rsidRDefault="00E6320E" w:rsidP="00E6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8F09C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ABSTRACT</w:t>
      </w:r>
    </w:p>
    <w:p w14:paraId="46D35B13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The abstract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not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exceed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200 words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contain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a short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introduction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(a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sentence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clear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objective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concise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methodology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results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discussion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short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conclusion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without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repeating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results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3559CFE7" w14:textId="77777777" w:rsidR="00E6320E" w:rsidRDefault="00E6320E" w:rsidP="00E632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Keywords: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About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four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key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words in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alphabetical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order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separated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commas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avoid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repeating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words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contained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5189AF40" w14:textId="77777777" w:rsidR="00E6320E" w:rsidRDefault="00E6320E" w:rsidP="00E6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51E64" w14:textId="77777777" w:rsidR="00E6320E" w:rsidRDefault="00E6320E" w:rsidP="00E632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Instruções Gerais aos Autores </w:t>
      </w:r>
    </w:p>
    <w:p w14:paraId="073BAAA3" w14:textId="77777777" w:rsidR="00E6320E" w:rsidRDefault="00E6320E" w:rsidP="00E632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Nesta parte são apresentadas as principais diretrizes para a elaboração do artigo completo no que diz respeito à apresentação gráfica, à estrutura e ao procedimento para a submissão. Este documento já possui a formatação de estilos personalizados para a elaboração do texto. O autor pode, portanto, utilizar este arquivo como modelo para esta finalidade.</w:t>
      </w:r>
    </w:p>
    <w:p w14:paraId="170DED8F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1.1 Do Formato:</w:t>
      </w:r>
    </w:p>
    <w:p w14:paraId="0C5F3F39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artigo deverá conter, obrigatoriamente, as seções: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 e Discussão, Conclusões e Referências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conter no máximo 15 laudas conforme esta formatação. Porém, os autores estão livres para mudarem a nomenclatura dos tópicos quando for conveniente.</w:t>
      </w:r>
    </w:p>
    <w:p w14:paraId="3D0930FE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Elementos pós-textuais como agradecimentos e apêndices são opcionais e deverão ser incluídos após a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seção de Conclusão</w:t>
      </w:r>
      <w:r>
        <w:rPr>
          <w:rFonts w:ascii="Arial" w:eastAsia="Arial" w:hAnsi="Arial" w:cs="Arial"/>
          <w:color w:val="000000"/>
          <w:sz w:val="24"/>
          <w:szCs w:val="24"/>
        </w:rPr>
        <w:t>. </w:t>
      </w:r>
    </w:p>
    <w:p w14:paraId="24A95E76" w14:textId="77777777" w:rsidR="00E6320E" w:rsidRDefault="00E6320E" w:rsidP="00E6320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IMPORTANTE: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texto submetido para avaliação não deverá conter a identificação dos autores, que serão inseridas ao término do processo avaliativo. Os nomes e filiações institucionais deverão ser informados apenas no sistema.  Assim, estes campos presentes no </w:t>
      </w:r>
      <w:proofErr w:type="spellStart"/>
      <w:r w:rsidRPr="00B6540B">
        <w:rPr>
          <w:rFonts w:ascii="Arial" w:eastAsia="Arial" w:hAnsi="Arial" w:cs="Arial"/>
          <w:i/>
          <w:iCs/>
          <w:color w:val="000000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deverão ser deixados em branco</w:t>
      </w:r>
      <w:r>
        <w:rPr>
          <w:rFonts w:ascii="Arial" w:eastAsia="Arial" w:hAnsi="Arial" w:cs="Arial"/>
          <w:b/>
          <w:color w:val="000000"/>
          <w:sz w:val="24"/>
          <w:szCs w:val="24"/>
        </w:rPr>
        <w:t>. </w:t>
      </w:r>
    </w:p>
    <w:p w14:paraId="109994B6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texto deve ser configurado em folha do tamanho A4 (210x297mm), digitados em espaçamento 1,5, com espaçamento entre parágrafos de 6pt, antes e depois, e em formato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doc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ou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.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docx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margens superior e esquerda deverão possuir 3,0 cm, enquanto que as inferior e direita, 2,5 cm. </w:t>
      </w:r>
    </w:p>
    <w:p w14:paraId="6EEAB44D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textos deverão ser escritos em caracteres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Arial ou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Calibri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tamanho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 fonte 12.</w:t>
      </w:r>
    </w:p>
    <w:p w14:paraId="3D13D1ED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 formatação dos parágrafos escolher a opção </w:t>
      </w:r>
      <w:r>
        <w:rPr>
          <w:rFonts w:ascii="Arial" w:eastAsia="Arial" w:hAnsi="Arial" w:cs="Arial"/>
          <w:b/>
          <w:color w:val="000000"/>
          <w:sz w:val="24"/>
          <w:szCs w:val="24"/>
        </w:rPr>
        <w:t>parágrafo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justificado</w:t>
      </w:r>
      <w:r>
        <w:rPr>
          <w:rFonts w:ascii="Arial" w:eastAsia="Arial" w:hAnsi="Arial" w:cs="Arial"/>
          <w:color w:val="000000"/>
          <w:sz w:val="24"/>
          <w:szCs w:val="24"/>
        </w:rPr>
        <w:t>. </w:t>
      </w:r>
    </w:p>
    <w:p w14:paraId="3C6956ED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1.2. Figuras:</w:t>
      </w:r>
    </w:p>
    <w:p w14:paraId="3038962B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figuras e ilustrações devem observar os seguintes critérios:</w:t>
      </w:r>
    </w:p>
    <w:p w14:paraId="05E5C1D2" w14:textId="77777777" w:rsidR="00E6320E" w:rsidRPr="00A1314E" w:rsidRDefault="00E6320E" w:rsidP="00E6320E">
      <w:pPr>
        <w:spacing w:after="12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1314E">
        <w:rPr>
          <w:rFonts w:ascii="Arial" w:eastAsia="Arial" w:hAnsi="Arial" w:cs="Arial"/>
          <w:b/>
          <w:bCs/>
          <w:color w:val="000000"/>
          <w:sz w:val="24"/>
          <w:szCs w:val="24"/>
        </w:rPr>
        <w:t>1.2.1.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imagens (fotografias, desenhos, ilustrações, gráficos, mapas, etc.) serão citadas como “Figuras” e deverão ser numeradas sequencialmente em algarismos arábicos;</w:t>
      </w:r>
    </w:p>
    <w:p w14:paraId="5A4952BB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4E">
        <w:rPr>
          <w:rFonts w:ascii="Arial" w:eastAsia="Arial" w:hAnsi="Arial" w:cs="Arial"/>
          <w:b/>
          <w:bCs/>
          <w:color w:val="000000"/>
          <w:sz w:val="24"/>
          <w:szCs w:val="24"/>
        </w:rPr>
        <w:t>1.2.2.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Figuras devem ser em número máximo de 10 e possuir resolução mínima de 200 e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máxima de 300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dpi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9F7A7AD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4E">
        <w:rPr>
          <w:rFonts w:ascii="Arial" w:eastAsia="Arial" w:hAnsi="Arial" w:cs="Arial"/>
          <w:b/>
          <w:bCs/>
          <w:color w:val="000000"/>
          <w:sz w:val="24"/>
          <w:szCs w:val="24"/>
        </w:rPr>
        <w:t>1.2.3.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Figuras devem ser inseridas no local sequencial ao texto de referência e ser apresentadas sem bordas, com fundo branco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  tamanho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mínimo de 7,5cmx7,5cm e máximo de 15,5cmx15,5cm; </w:t>
      </w:r>
    </w:p>
    <w:p w14:paraId="3CE86639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4E">
        <w:rPr>
          <w:rFonts w:ascii="Arial" w:eastAsia="Arial" w:hAnsi="Arial" w:cs="Arial"/>
          <w:b/>
          <w:bCs/>
          <w:color w:val="000000"/>
          <w:sz w:val="24"/>
          <w:szCs w:val="24"/>
        </w:rPr>
        <w:t>1.2.4.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figuras devem ser seguidas de seus textos e legendas. Exemplo:</w:t>
      </w:r>
    </w:p>
    <w:p w14:paraId="3AA67266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Figura 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Processo de ensino mediado por tecnologias.; Fonte: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</w:t>
      </w:r>
      <w:proofErr w:type="spellEnd"/>
    </w:p>
    <w:p w14:paraId="1E7F76CB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4E">
        <w:rPr>
          <w:rFonts w:ascii="Arial" w:eastAsia="Arial" w:hAnsi="Arial" w:cs="Arial"/>
          <w:b/>
          <w:bCs/>
          <w:color w:val="000000"/>
          <w:sz w:val="24"/>
          <w:szCs w:val="24"/>
        </w:rPr>
        <w:t>1.2.5.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57E23">
        <w:rPr>
          <w:rFonts w:ascii="Arial" w:eastAsia="Arial" w:hAnsi="Arial" w:cs="Arial"/>
          <w:bCs/>
          <w:iCs/>
          <w:color w:val="000000"/>
          <w:sz w:val="24"/>
          <w:szCs w:val="24"/>
        </w:rPr>
        <w:t>Figuras coloridas serão permitidas.</w:t>
      </w:r>
    </w:p>
    <w:p w14:paraId="1AFD0504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1.3. Tabelas</w:t>
      </w:r>
    </w:p>
    <w:p w14:paraId="77B637ED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E2">
        <w:rPr>
          <w:rFonts w:ascii="Arial" w:eastAsia="Arial" w:hAnsi="Arial" w:cs="Arial"/>
          <w:b/>
          <w:bCs/>
          <w:color w:val="000000"/>
          <w:sz w:val="24"/>
          <w:szCs w:val="24"/>
        </w:rPr>
        <w:t>1.3.1.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Tabelas devem ser inseridas no local sequencial ao texto de referência, seguindo os mesmos padrões de legendas e identificação das fontes das imagens;</w:t>
      </w:r>
    </w:p>
    <w:p w14:paraId="248C7842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E2">
        <w:rPr>
          <w:rFonts w:ascii="Arial" w:eastAsia="Arial" w:hAnsi="Arial" w:cs="Arial"/>
          <w:b/>
          <w:bCs/>
          <w:color w:val="000000"/>
          <w:sz w:val="24"/>
          <w:szCs w:val="24"/>
        </w:rPr>
        <w:t>1.3.2.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Possuir apenas linhas de encabeçamento superior e inferior. Não devem ser utilizados traços internos horizontais ou verticais e as laterais não devem ser fechadas.</w:t>
      </w:r>
    </w:p>
    <w:p w14:paraId="3BEE4AE0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1.4. Quadros</w:t>
      </w:r>
    </w:p>
    <w:p w14:paraId="3FBB577B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E2">
        <w:rPr>
          <w:rFonts w:ascii="Arial" w:eastAsia="Arial" w:hAnsi="Arial" w:cs="Arial"/>
          <w:b/>
          <w:bCs/>
          <w:color w:val="000000"/>
          <w:sz w:val="24"/>
          <w:szCs w:val="24"/>
        </w:rPr>
        <w:t>1.4.1.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quadros devem ser inseridos no local sequencial ao texto de referência, seguindo os mesmos padrões de legendas e identificação das fontes das imagens.</w:t>
      </w:r>
    </w:p>
    <w:p w14:paraId="1117D6F0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E2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1.4.2.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quadros não poderão exceder o tamanho de uma folha A4.</w:t>
      </w:r>
    </w:p>
    <w:p w14:paraId="5A9D7314" w14:textId="77777777" w:rsidR="00E6320E" w:rsidRDefault="00E6320E" w:rsidP="00E63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4A174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1.5. Equações</w:t>
      </w:r>
    </w:p>
    <w:p w14:paraId="7AC2BB26" w14:textId="77777777" w:rsidR="00E6320E" w:rsidRDefault="00E6320E" w:rsidP="00E6320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equações devem seguir os seguintes critérios:</w:t>
      </w:r>
    </w:p>
    <w:p w14:paraId="1B92A31C" w14:textId="77777777" w:rsidR="00E6320E" w:rsidRPr="00EB057C" w:rsidRDefault="00E6320E" w:rsidP="00E6320E">
      <w:pPr>
        <w:pStyle w:val="PargrafodaLista"/>
        <w:numPr>
          <w:ilvl w:val="2"/>
          <w:numId w:val="6"/>
        </w:numPr>
        <w:spacing w:before="120" w:after="120" w:line="240" w:lineRule="auto"/>
        <w:ind w:hanging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057C">
        <w:rPr>
          <w:rFonts w:ascii="Arial" w:eastAsia="Arial" w:hAnsi="Arial" w:cs="Arial"/>
          <w:color w:val="000000"/>
          <w:sz w:val="24"/>
          <w:szCs w:val="24"/>
        </w:rPr>
        <w:t>As equações devem ser claras e legíveis em mesmo tamanho da fonte do corpo do texto;</w:t>
      </w:r>
    </w:p>
    <w:p w14:paraId="638817DA" w14:textId="77777777" w:rsidR="00E6320E" w:rsidRPr="00EB057C" w:rsidRDefault="00E6320E" w:rsidP="00E6320E">
      <w:pPr>
        <w:pStyle w:val="PargrafodaLista"/>
        <w:numPr>
          <w:ilvl w:val="2"/>
          <w:numId w:val="6"/>
        </w:numPr>
        <w:spacing w:before="120" w:after="120" w:line="240" w:lineRule="auto"/>
        <w:ind w:hanging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057C">
        <w:rPr>
          <w:rFonts w:ascii="Arial" w:eastAsia="Arial" w:hAnsi="Arial" w:cs="Arial"/>
          <w:color w:val="000000"/>
          <w:sz w:val="24"/>
          <w:szCs w:val="24"/>
        </w:rPr>
        <w:t>As equações e fórmulas devem ser denominadas de “Equação” e numeradas sequencialmente em algarismos arábicos. A numeração à direita da equação deve ser entre parênteses; </w:t>
      </w:r>
    </w:p>
    <w:p w14:paraId="7707E640" w14:textId="77777777" w:rsidR="00E6320E" w:rsidRPr="00EB057C" w:rsidRDefault="00E6320E" w:rsidP="00E6320E">
      <w:pPr>
        <w:pStyle w:val="PargrafodaLista"/>
        <w:numPr>
          <w:ilvl w:val="2"/>
          <w:numId w:val="6"/>
        </w:numPr>
        <w:spacing w:before="120" w:after="120" w:line="240" w:lineRule="auto"/>
        <w:ind w:hanging="1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057C">
        <w:rPr>
          <w:rFonts w:ascii="Arial" w:eastAsia="Arial" w:hAnsi="Arial" w:cs="Arial"/>
          <w:color w:val="000000"/>
          <w:sz w:val="24"/>
          <w:szCs w:val="24"/>
        </w:rPr>
        <w:t xml:space="preserve">As equações deverão estar enumeradas por ordem de aparição, com o respectivo número entre parênteses e no extremo da margem direita. </w:t>
      </w:r>
    </w:p>
    <w:p w14:paraId="05192036" w14:textId="77777777" w:rsidR="00E6320E" w:rsidRDefault="00E6320E" w:rsidP="00E6320E">
      <w:pP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F56DF1" w14:textId="77777777" w:rsidR="00E6320E" w:rsidRPr="00EB057C" w:rsidRDefault="00E6320E" w:rsidP="00E6320E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Arial" w:hAnsi="Cambria Math" w:cstheme="minorHAnsi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Arial" w:hAnsi="Cambria Math" w:cstheme="minorHAnsi"/>
                      <w:color w:val="000000"/>
                      <w:sz w:val="24"/>
                      <w:szCs w:val="24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rial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" w:hAnsi="Cambria Math" w:cstheme="minorHAnsi"/>
                      <w:color w:val="000000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eastAsia="Arial" w:hAnsi="Cambria Math" w:cstheme="minorHAnsi"/>
                      <w:color w:val="000000"/>
                      <w:sz w:val="24"/>
                      <w:szCs w:val="24"/>
                    </w:rPr>
                    <m:t>c</m:t>
                  </m:r>
                </m:sub>
              </m:sSub>
            </m:den>
          </m:f>
          <m:r>
            <w:rPr>
              <w:rFonts w:ascii="Cambria Math" w:eastAsia="Arial" w:hAnsi="Cambria Math" w:cstheme="minorHAnsi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Arial" w:hAnsi="Cambria Math" w:cstheme="minorHAnsi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Arial" w:hAnsi="Cambria Math" w:cstheme="minorHAnsi"/>
                  <w:color w:val="000000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Arial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Arial" w:hAnsi="Cambria Math" w:cstheme="minorHAnsi"/>
                      <w:color w:val="000000"/>
                      <w:sz w:val="24"/>
                      <w:szCs w:val="24"/>
                    </w:rPr>
                    <m:t>β</m:t>
                  </m:r>
                </m:e>
                <m:sup>
                  <m:r>
                    <w:rPr>
                      <w:rFonts w:ascii="Cambria Math" w:eastAsia="Arial" w:hAnsi="Cambria Math" w:cstheme="minorHAnsi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="Arial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Arial" w:hAnsi="Cambria Math" w:cstheme="minorHAnsi"/>
                      <w:color w:val="000000"/>
                      <w:sz w:val="24"/>
                      <w:szCs w:val="24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Arial" w:hAnsi="Cambria Math" w:cstheme="minorHAnsi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theme="minorHAnsi"/>
                          <w:color w:val="000000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Arial" w:hAnsi="Cambria Math" w:cstheme="minorHAnsi"/>
                          <w:color w:val="000000"/>
                          <w:sz w:val="24"/>
                          <w:szCs w:val="24"/>
                        </w:rPr>
                        <m:t>e</m:t>
                      </m:r>
                    </m:sub>
                  </m:sSub>
                </m:e>
              </m:d>
            </m:den>
          </m:f>
          <m:r>
            <w:rPr>
              <w:rFonts w:ascii="Cambria Math" w:eastAsia="Arial" w:hAnsi="Cambria Math" w:cstheme="minorHAnsi"/>
              <w:color w:val="000000"/>
              <w:sz w:val="24"/>
              <w:szCs w:val="24"/>
            </w:rPr>
            <m:t xml:space="preserve">                                                                                                                              (2)</m:t>
          </m:r>
        </m:oMath>
      </m:oMathPara>
    </w:p>
    <w:tbl>
      <w:tblPr>
        <w:tblW w:w="3948" w:type="dxa"/>
        <w:tblLayout w:type="fixed"/>
        <w:tblLook w:val="0400" w:firstRow="0" w:lastRow="0" w:firstColumn="0" w:lastColumn="0" w:noHBand="0" w:noVBand="1"/>
      </w:tblPr>
      <w:tblGrid>
        <w:gridCol w:w="2900"/>
        <w:gridCol w:w="524"/>
        <w:gridCol w:w="524"/>
      </w:tblGrid>
      <w:tr w:rsidR="00E6320E" w14:paraId="30AA3D43" w14:textId="77777777" w:rsidTr="002D4395">
        <w:tc>
          <w:tcPr>
            <w:tcW w:w="29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78479" w14:textId="77777777" w:rsidR="00E6320E" w:rsidRDefault="00E6320E" w:rsidP="002D43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F2128F" w14:textId="77777777" w:rsidR="00E6320E" w:rsidRDefault="00E6320E" w:rsidP="002D439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524" w:type="dxa"/>
          </w:tcPr>
          <w:p w14:paraId="63BEFAD9" w14:textId="77777777" w:rsidR="00E6320E" w:rsidRDefault="00E6320E" w:rsidP="002D4395">
            <w:pPr>
              <w:spacing w:before="120" w:after="120" w:line="240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DFCF26F" w14:textId="77777777" w:rsidR="00E6320E" w:rsidRDefault="00E6320E" w:rsidP="00E6320E">
      <w:pPr>
        <w:spacing w:before="221" w:after="2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1.6. Normatização de artigos</w:t>
      </w:r>
    </w:p>
    <w:p w14:paraId="3BED3D8D" w14:textId="77777777" w:rsidR="00E6320E" w:rsidRDefault="00E6320E" w:rsidP="00E6320E">
      <w:pPr>
        <w:spacing w:before="221" w:after="22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Devem estar em conformidade à norma vigente da ABNT.</w:t>
      </w:r>
    </w:p>
    <w:p w14:paraId="616947A2" w14:textId="28EB0412" w:rsidR="006061CF" w:rsidRDefault="006061CF" w:rsidP="00CC0558">
      <w:pPr>
        <w:spacing w:before="100" w:beforeAutospacing="1" w:after="100" w:afterAutospacing="1" w:line="240" w:lineRule="auto"/>
        <w:jc w:val="center"/>
        <w:rPr>
          <w:rFonts w:ascii="Aptos" w:hAnsi="Aptos"/>
          <w:b/>
          <w:sz w:val="28"/>
          <w:szCs w:val="28"/>
        </w:rPr>
      </w:pPr>
    </w:p>
    <w:sectPr w:rsidR="006061CF" w:rsidSect="00CC055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418" w:left="1701" w:header="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5570" w14:textId="77777777" w:rsidR="001606CB" w:rsidRDefault="001606CB">
      <w:pPr>
        <w:spacing w:after="0" w:line="240" w:lineRule="auto"/>
      </w:pPr>
      <w:r>
        <w:separator/>
      </w:r>
    </w:p>
  </w:endnote>
  <w:endnote w:type="continuationSeparator" w:id="0">
    <w:p w14:paraId="2889E82C" w14:textId="77777777" w:rsidR="001606CB" w:rsidRDefault="0016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2D7C" w14:textId="52A79CE5" w:rsidR="00826188" w:rsidRDefault="00D31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800" behindDoc="0" locked="0" layoutInCell="1" allowOverlap="1" wp14:anchorId="033AD9CF" wp14:editId="72DFB0DE">
          <wp:simplePos x="0" y="0"/>
          <wp:positionH relativeFrom="margin">
            <wp:posOffset>803638</wp:posOffset>
          </wp:positionH>
          <wp:positionV relativeFrom="bottomMargin">
            <wp:align>top</wp:align>
          </wp:positionV>
          <wp:extent cx="5579745" cy="43878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AB4A" w14:textId="77777777" w:rsidR="001606CB" w:rsidRDefault="001606CB">
      <w:pPr>
        <w:spacing w:after="0" w:line="240" w:lineRule="auto"/>
      </w:pPr>
      <w:r>
        <w:separator/>
      </w:r>
    </w:p>
  </w:footnote>
  <w:footnote w:type="continuationSeparator" w:id="0">
    <w:p w14:paraId="04B2E608" w14:textId="77777777" w:rsidR="001606CB" w:rsidRDefault="0016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0A45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846D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88.9pt;height:902.4pt;z-index:-25165670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50D6" w14:textId="31EF0D42" w:rsidR="00826188" w:rsidRDefault="00684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9041297" wp14:editId="24050722">
          <wp:extent cx="4300728" cy="160569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728" cy="160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CB27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B724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88.9pt;height:902.4pt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17E"/>
    <w:multiLevelType w:val="hybridMultilevel"/>
    <w:tmpl w:val="C600A836"/>
    <w:lvl w:ilvl="0" w:tplc="311441C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2F75"/>
    <w:multiLevelType w:val="hybridMultilevel"/>
    <w:tmpl w:val="D368DAB4"/>
    <w:lvl w:ilvl="0" w:tplc="3114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997"/>
    <w:multiLevelType w:val="hybridMultilevel"/>
    <w:tmpl w:val="7E9C97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D262E"/>
    <w:multiLevelType w:val="multilevel"/>
    <w:tmpl w:val="890E46A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70720D7"/>
    <w:multiLevelType w:val="multilevel"/>
    <w:tmpl w:val="0D6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95CA2"/>
    <w:multiLevelType w:val="hybridMultilevel"/>
    <w:tmpl w:val="BCC686DC"/>
    <w:lvl w:ilvl="0" w:tplc="6E261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5071">
    <w:abstractNumId w:val="5"/>
  </w:num>
  <w:num w:numId="2" w16cid:durableId="1303538593">
    <w:abstractNumId w:val="4"/>
  </w:num>
  <w:num w:numId="3" w16cid:durableId="2008049359">
    <w:abstractNumId w:val="0"/>
  </w:num>
  <w:num w:numId="4" w16cid:durableId="99379702">
    <w:abstractNumId w:val="2"/>
  </w:num>
  <w:num w:numId="5" w16cid:durableId="88357801">
    <w:abstractNumId w:val="1"/>
  </w:num>
  <w:num w:numId="6" w16cid:durableId="79447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88"/>
    <w:rsid w:val="00023360"/>
    <w:rsid w:val="000338CA"/>
    <w:rsid w:val="0004726F"/>
    <w:rsid w:val="000A7CA1"/>
    <w:rsid w:val="001027F8"/>
    <w:rsid w:val="001116BA"/>
    <w:rsid w:val="001606CB"/>
    <w:rsid w:val="00180F46"/>
    <w:rsid w:val="001852B6"/>
    <w:rsid w:val="001A05AE"/>
    <w:rsid w:val="002A6F1D"/>
    <w:rsid w:val="002B5FBF"/>
    <w:rsid w:val="002D278F"/>
    <w:rsid w:val="002E0DFD"/>
    <w:rsid w:val="003245E2"/>
    <w:rsid w:val="003935D7"/>
    <w:rsid w:val="003D44C8"/>
    <w:rsid w:val="003E6A9A"/>
    <w:rsid w:val="004028AC"/>
    <w:rsid w:val="004B0766"/>
    <w:rsid w:val="005137EF"/>
    <w:rsid w:val="0055601A"/>
    <w:rsid w:val="005628ED"/>
    <w:rsid w:val="005C3C2A"/>
    <w:rsid w:val="006061CF"/>
    <w:rsid w:val="00657B73"/>
    <w:rsid w:val="006842BD"/>
    <w:rsid w:val="006C4204"/>
    <w:rsid w:val="006D6C90"/>
    <w:rsid w:val="007128BE"/>
    <w:rsid w:val="00732360"/>
    <w:rsid w:val="00750B80"/>
    <w:rsid w:val="00763144"/>
    <w:rsid w:val="007B58E1"/>
    <w:rsid w:val="00826188"/>
    <w:rsid w:val="008977DD"/>
    <w:rsid w:val="008B62CD"/>
    <w:rsid w:val="008E30DB"/>
    <w:rsid w:val="00925A96"/>
    <w:rsid w:val="009502A4"/>
    <w:rsid w:val="009F4471"/>
    <w:rsid w:val="00A51DDB"/>
    <w:rsid w:val="00A97AAB"/>
    <w:rsid w:val="00B540B1"/>
    <w:rsid w:val="00BE6D6E"/>
    <w:rsid w:val="00C232D7"/>
    <w:rsid w:val="00C53B49"/>
    <w:rsid w:val="00CC0558"/>
    <w:rsid w:val="00D31257"/>
    <w:rsid w:val="00D37CD6"/>
    <w:rsid w:val="00DF1846"/>
    <w:rsid w:val="00E30FC7"/>
    <w:rsid w:val="00E54F8B"/>
    <w:rsid w:val="00E6320E"/>
    <w:rsid w:val="00E87396"/>
    <w:rsid w:val="00F12375"/>
    <w:rsid w:val="00F5431B"/>
    <w:rsid w:val="00F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05E4"/>
  <w15:docId w15:val="{1DF1D3D5-0FE1-4F42-A0C2-6707785F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16F6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C232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2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2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2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2D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E30DB"/>
    <w:pPr>
      <w:ind w:left="720"/>
      <w:contextualSpacing/>
    </w:pPr>
  </w:style>
  <w:style w:type="table" w:styleId="Tabelacomgrade">
    <w:name w:val="Table Grid"/>
    <w:basedOn w:val="Tabelanormal"/>
    <w:uiPriority w:val="39"/>
    <w:rsid w:val="008E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3C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C0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BqBus1tpJD6otcyBq6DJ8Ma0A==">CgMxLjA4AHIhMWNpZVAxV1lxT1diUnM3OGdpcGxMU2xyWXgzc283TGpK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Lenio Edberg Freitas Bezerra Da Silva</cp:lastModifiedBy>
  <cp:revision>2</cp:revision>
  <dcterms:created xsi:type="dcterms:W3CDTF">2025-08-19T18:58:00Z</dcterms:created>
  <dcterms:modified xsi:type="dcterms:W3CDTF">2025-08-19T18:58:00Z</dcterms:modified>
</cp:coreProperties>
</file>